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福州日报 福州晚报《法治福州·“谁执法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谁普法”》专栏供稿任务分配表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32"/>
          <w:szCs w:val="32"/>
        </w:rPr>
        <w:t>年9月1日—20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sz w:val="32"/>
          <w:szCs w:val="32"/>
        </w:rPr>
        <w:t>年8月31）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tbl>
      <w:tblPr>
        <w:tblStyle w:val="7"/>
        <w:tblW w:w="8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103"/>
        <w:gridCol w:w="171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月份）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单位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福州日报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任务数）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福州晚报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任务数）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9月份第一周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市司法局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卫健委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9月份第二周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市统计局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税务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9月份第三周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财政局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自然规划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9月份第四周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市商务局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市体育局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10月份第一周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生态环境局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市监察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委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10月份第二周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市公安局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10月份第三周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文化旅游局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市法院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10月份第四周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市房管局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市审计局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11月份第一周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自然规划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11月份第二周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司法局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民政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11月份第三周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税务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市国资委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11月份第四周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人行福州中心支行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市林业局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12月份第一周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市司法局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市人社局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12月份第二周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市市场监管局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12月份第三周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市妇联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市检察院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12月份第四周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市水利局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文化旅游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1月份第一周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市民政局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1月份第二周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供电公司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市水务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集团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1月份第三周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市人社局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市公安局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1月份第四周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司法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市商务局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2月份第一周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市不动产中心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团市委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2月份第二周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市人社局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市农业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268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2月份第三周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市房管局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化旅游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2月份第四周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福州住房公积金中心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市司法局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市城管委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3月份第一周</w:t>
            </w:r>
          </w:p>
        </w:tc>
        <w:tc>
          <w:tcPr>
            <w:tcW w:w="3103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自然规划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3月份第二周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市妇联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3月份第三周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市检察院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3月份第四周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市公安局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4月份第一周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市海渔局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4月份第二周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市法院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4月份第三周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自然规划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4月份第四周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税务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5月份第一周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市交通运输局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市司法局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5月份第二周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港澳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市民宗局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5月份第三周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市金融监管局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5月份第四周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市残联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市发改委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6月份第一周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市档案局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防震减灾中心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6月份第二周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市教育局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6月份第三周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市城管委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6月份第四周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文化旅游局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7月份第一周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市公安局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市房管局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7月份第二周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市园林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中心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市司法局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7月份第三周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市粮食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储备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工信局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7月份第四周</w:t>
            </w: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市法院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城乡建设局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8月份第一周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市交通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运输局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8月份第二周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市发改委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市检察院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8月份第三周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市信访局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市总工会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26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8月份第四周</w:t>
            </w:r>
          </w:p>
        </w:tc>
        <w:tc>
          <w:tcPr>
            <w:tcW w:w="3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市公安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化旅游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福州日报《法治福州·“谁执法谁普法”》专栏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联系人：曾建兵；联系电话：13235912378；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电子邮箱：459044179@qq.com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福州晚报《法治福州·“谁执法谁普法”》专栏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联系人：叶智勤；联系电话：18050797386；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"mailto:308829387@qq.com"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308829387@qq.com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0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96FF7"/>
    <w:rsid w:val="21496FF7"/>
    <w:rsid w:val="34992C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2021-08-30T07:56:00Z</dcterms:created>
  <dc:creator>唐莉莉</dc:creator>
  <cp:lastModifiedBy>唐莉莉</cp:lastModifiedBy>
  <dcterms:modified xsi:type="dcterms:W3CDTF">2021-08-30T07:58:31Z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