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bookmarkStart w:id="0" w:name="OLE_LINK3"/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bookmarkStart w:id="1" w:name="OLE_LINK4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福州市《中华人民共和国民法典》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普法宣讲团宣讲活动</w:t>
      </w:r>
      <w:bookmarkEnd w:id="1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/>
          <w:sz w:val="32"/>
          <w:vertAlign w:val="baseli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/>
          <w:sz w:val="28"/>
          <w:szCs w:val="28"/>
          <w:vertAlign w:val="baseline"/>
          <w:lang w:val="en-US" w:eastAsia="zh-CN"/>
        </w:rPr>
        <w:t xml:space="preserve">  填报时间：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214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培训单位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授课人员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参训人数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主题及活动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备   注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6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/>
          <w:sz w:val="28"/>
          <w:vertAlign w:val="baseline"/>
          <w:lang w:val="en-US" w:eastAsia="zh-CN"/>
        </w:rPr>
        <w:t>联系人：                           联系电话：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21FEE"/>
    <w:rsid w:val="22B21FEE"/>
    <w:rsid w:val="34992CFE"/>
    <w:rsid w:val="380109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2020-08-31T09:46:00Z</dcterms:created>
  <dc:creator>唐莉莉</dc:creator>
  <cp:lastModifiedBy>唐莉莉</cp:lastModifiedBy>
  <dcterms:modified xsi:type="dcterms:W3CDTF">2020-08-31T09:47:25Z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